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140" w:line="600" w:lineRule="exact"/>
        <w:snapToGrid w:val="0"/>
      </w:pPr>
      <w:r>
        <w:rPr>
          <w:rFonts w:ascii="Microsoft YaHei" w:hAnsi="Microsoft YaHei" w:eastAsia="Microsoft YaHei" w:cs="Microsoft YaHei"/>
          <w:b/>
          <w:color w:val="000000"/>
          <w:sz w:val="44"/>
        </w:rPr>
        <w:t>客户GEO材料清单</w:t>
      </w:r>
    </w:p>
    <w:p>
      <w:pPr>
        <w:keepNext/>
        <w:spacing w:after="200"/>
        <w:snapToGrid w:val="0"/>
      </w:pPr>
      <w:r>
        <w:rPr>
          <w:rFonts w:ascii="Microsoft YaHei" w:hAnsi="Microsoft YaHei" w:eastAsia="Microsoft YaHei" w:cs="Microsoft YaHei"/>
          <w:b w:val="0"/>
          <w:color w:val="000000"/>
          <w:sz w:val="21"/>
        </w:rPr>
        <w:t>请按下表准备资料，用于梳理企业信息、业务宣传范围和内容素材。已有文档可直接提供；涉及公开宣传的内容，请按真实情况逐项确认。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09"/>
        <w:gridCol w:w="1899"/>
        <w:gridCol w:w="7931"/>
      </w:tblGrid>
      <w:tr>
        <w:trPr>
          <w:tblHeader/>
        </w:trPr>
        <w:tc>
          <w:tcPr>
            <w:tcW w:type="dxa" w:w="709"/>
            <w:shd w:fill="23364D"/>
            <w:tcMar>
              <w:top w:w="115" w:type="dxa"/>
              <w:bottom w:w="115" w:type="dxa"/>
              <w:left w:w="110" w:type="dxa"/>
              <w:right w:w="110" w:type="dxa"/>
            </w:tcMar>
            <w:vAlign w:val="center"/>
          </w:tcPr>
          <w:p>
            <w:pPr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1899"/>
            <w:shd w:fill="23364D"/>
            <w:tcMar>
              <w:top w:w="115" w:type="dxa"/>
              <w:bottom w:w="115" w:type="dxa"/>
              <w:left w:w="110" w:type="dxa"/>
              <w:right w:w="110" w:type="dxa"/>
            </w:tcMar>
            <w:vAlign w:val="center"/>
          </w:tcPr>
          <w:p>
            <w:pPr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1"/>
              </w:rPr>
              <w:t>需要资料</w:t>
            </w:r>
          </w:p>
        </w:tc>
        <w:tc>
          <w:tcPr>
            <w:tcW w:type="dxa" w:w="7931"/>
            <w:shd w:fill="23364D"/>
            <w:tcMar>
              <w:top w:w="115" w:type="dxa"/>
              <w:bottom w:w="115" w:type="dxa"/>
              <w:left w:w="110" w:type="dxa"/>
              <w:right w:w="110" w:type="dxa"/>
            </w:tcMar>
            <w:vAlign w:val="center"/>
          </w:tcPr>
          <w:p>
            <w:pPr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FFFFFF"/>
                <w:sz w:val="21"/>
              </w:rPr>
              <w:t>资料要求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营业执照及资质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请提供最新版营业执照的清晰照片；如有许可证、协会会员证等其他资质，请一并提供。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业务清单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逐项列明业务，写清客户通常如何称呼、实际交付内容、大致价位和完成周期。可直接提供已有教程或说明资料；如有人群画像，也可一并提供。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业务宣传范围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请在业务清单中逐项标注“可公开宣传”或“仅私下沟通”，明确各项业务可对外表述的范围。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对外联系方式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请确定统一的联系人称呼，以及对外使用的电话或微信。后续各平台保持一致，尽量避免中途更换。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推广地区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请列出计划推广的省份和城市，并按重要程度排序，将优先推广的地区放在前面。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客户常见问题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客户开口第一句通常会问什么？请整理实际咨询中的常见问题；如已有内部问答或 FAQ，可直接提供。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同行及搜索参考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每项业务提供 2–3 家同行的工商全称，不只提供抖音账号名或品牌简称。如曾在豆包、DeepSeek、百度搜索同行，请附当时的搜索词和原始结果。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现有平台账号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请列出已有账号的平台、账号名和粉丝数，重点列明抖音账号。不再更新的老账号也请列入，其历史内容仍可能被搜索到。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公司介绍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请提供约 800 字的真实介绍，包括成立时间、所在地、团队人数、已服务客户数量和重要发展节点。文字与数字均应符合实际情况。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客户案例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请提供 3–5 个案例，逐一说明客户情况、遇到的难点、解决方式及完成周期。客户可以匿名，但处理过程需具体，不以“客户很满意”等笼统描述代替。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LOGO 及照片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请提供 LOGO 原文件，如透明底 PNG 或设计源文件，避免使用经微信压缩的图片。如有实体办公场所，请附门头或前台的横版照片。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企业认证配合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  <w:shd w:fill="F4F6F8"/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请准备一个可接收验证码的手机号，用于企业认证，并安排人员配合认证电话。该号码仅用于私密认证沟通，不作为公开宣传联系方式。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899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center"/>
              <w:snapToGrid w:val="0"/>
            </w:pPr>
            <w:r>
              <w:rPr>
                <w:rFonts w:ascii="Microsoft YaHei" w:hAnsi="Microsoft YaHei" w:eastAsia="Microsoft YaHei" w:cs="Microsoft YaHei"/>
                <w:b/>
                <w:color w:val="000000"/>
                <w:sz w:val="21"/>
              </w:rPr>
              <w:t>宣传承诺核对</w:t>
            </w:r>
          </w:p>
        </w:tc>
        <w:tc>
          <w:tcPr>
            <w:tcW w:type="dxa" w:w="7931"/>
            <w:vAlign w:val="center"/>
            <w:tcMar>
              <w:top w:w="85" w:type="dxa"/>
              <w:bottom w:w="85" w:type="dxa"/>
              <w:left w:w="110" w:type="dxa"/>
              <w:right w:w="110" w:type="dxa"/>
            </w:tcMar>
          </w:tcPr>
          <w:p>
            <w:pPr>
              <w:spacing w:line="340" w:lineRule="exact"/>
              <w:jc w:val="left"/>
              <w:snapToGrid w:val="0"/>
            </w:pPr>
            <w:r>
              <w:rPr>
                <w:rFonts w:ascii="Microsoft YaHei" w:hAnsi="Microsoft YaHei" w:eastAsia="Microsoft YaHei" w:cs="Microsoft YaHei"/>
                <w:b w:val="0"/>
                <w:color w:val="000000"/>
                <w:sz w:val="21"/>
              </w:rPr>
              <w:t>请核对宣传中已写出的承诺与实际执行是否一致，例如“不成退款”“先办后付”等。如存在差异，请按真实执行情况说明，以便统一对外表述。</w:t>
            </w:r>
          </w:p>
        </w:tc>
      </w:tr>
    </w:tbl>
    <w:sectPr w:rsidR="00FC693F" w:rsidRPr="0006063C" w:rsidSect="00034616">
      <w:pgSz w:w="12240" w:h="15840"/>
      <w:pgMar w:top="822" w:right="850" w:bottom="82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after="0" w:line="340" w:lineRule="exact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  <w:snapToGrid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  <w:snapToGrid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snapToGrid w:val="0"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客户GEO材料清单</dc:title>
  <dc:subject>GEO项目客户资料收集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